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81" w:rsidRDefault="00590C81" w:rsidP="00A2084A">
      <w:r>
        <w:t xml:space="preserve">    </w:t>
      </w:r>
      <w:r>
        <w:tab/>
      </w:r>
      <w:r>
        <w:tab/>
      </w:r>
      <w:r>
        <w:tab/>
      </w:r>
      <w:r w:rsidRPr="00590C81">
        <w:rPr>
          <w:noProof/>
        </w:rPr>
        <w:drawing>
          <wp:inline distT="0" distB="0" distL="0" distR="0">
            <wp:extent cx="1669643" cy="712381"/>
            <wp:effectExtent l="25400" t="0" r="6757" b="0"/>
            <wp:docPr id="1" name="Picture 0" descr="j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logo.jpg"/>
                    <pic:cNvPicPr/>
                  </pic:nvPicPr>
                  <pic:blipFill>
                    <a:blip r:embed="rId5"/>
                    <a:stretch>
                      <a:fillRect/>
                    </a:stretch>
                  </pic:blipFill>
                  <pic:spPr>
                    <a:xfrm>
                      <a:off x="0" y="0"/>
                      <a:ext cx="1669643" cy="712381"/>
                    </a:xfrm>
                    <a:prstGeom prst="rect">
                      <a:avLst/>
                    </a:prstGeom>
                  </pic:spPr>
                </pic:pic>
              </a:graphicData>
            </a:graphic>
          </wp:inline>
        </w:drawing>
      </w:r>
      <w:r w:rsidRPr="00590C81">
        <w:rPr>
          <w:noProof/>
        </w:rPr>
        <w:drawing>
          <wp:inline distT="0" distB="0" distL="0" distR="0">
            <wp:extent cx="1867195" cy="933598"/>
            <wp:effectExtent l="25400" t="0" r="12405" b="0"/>
            <wp:docPr id="2" name="Picture 3" descr="McCormick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mick logo.jpeg"/>
                    <pic:cNvPicPr/>
                  </pic:nvPicPr>
                  <pic:blipFill>
                    <a:blip r:embed="rId6"/>
                    <a:stretch>
                      <a:fillRect/>
                    </a:stretch>
                  </pic:blipFill>
                  <pic:spPr>
                    <a:xfrm>
                      <a:off x="0" y="0"/>
                      <a:ext cx="1873674" cy="936838"/>
                    </a:xfrm>
                    <a:prstGeom prst="rect">
                      <a:avLst/>
                    </a:prstGeom>
                  </pic:spPr>
                </pic:pic>
              </a:graphicData>
            </a:graphic>
          </wp:inline>
        </w:drawing>
      </w:r>
    </w:p>
    <w:p w:rsidR="00590C81" w:rsidRDefault="00590C81" w:rsidP="00A2084A"/>
    <w:p w:rsidR="00590C81" w:rsidRDefault="00590C81" w:rsidP="00590C81">
      <w:pPr>
        <w:jc w:val="center"/>
        <w:rPr>
          <w:b/>
          <w:i/>
        </w:rPr>
      </w:pPr>
      <w:r>
        <w:rPr>
          <w:b/>
          <w:i/>
        </w:rPr>
        <w:t>Fact-checking in the Digital Age</w:t>
      </w:r>
    </w:p>
    <w:p w:rsidR="00590C81" w:rsidRPr="00590C81" w:rsidRDefault="00590C81" w:rsidP="00590C81">
      <w:pPr>
        <w:jc w:val="center"/>
      </w:pPr>
      <w:r>
        <w:t>A lesson on how to best navigate fact from fiction using online resources</w:t>
      </w:r>
    </w:p>
    <w:p w:rsidR="00590C81" w:rsidRDefault="00590C81" w:rsidP="00A2084A"/>
    <w:p w:rsidR="00A2084A" w:rsidRPr="008F0AF1" w:rsidRDefault="00A2084A" w:rsidP="00A2084A">
      <w:pPr>
        <w:rPr>
          <w:b/>
          <w:i/>
          <w:color w:val="4F81BD" w:themeColor="accent1"/>
        </w:rPr>
      </w:pPr>
      <w:r w:rsidRPr="008F0AF1">
        <w:rPr>
          <w:b/>
          <w:i/>
          <w:color w:val="4F81BD" w:themeColor="accent1"/>
        </w:rPr>
        <w:t>Summary</w:t>
      </w:r>
    </w:p>
    <w:p w:rsidR="00107D72" w:rsidRDefault="00A2084A" w:rsidP="00A2084A">
      <w:r w:rsidRPr="00A2084A">
        <w:t>In this lesson, student</w:t>
      </w:r>
      <w:r w:rsidR="00107D72">
        <w:t>s will learn about the importance</w:t>
      </w:r>
      <w:r w:rsidRPr="00A2084A">
        <w:t xml:space="preserve"> of </w:t>
      </w:r>
      <w:r w:rsidR="008F0AF1" w:rsidRPr="00A2084A">
        <w:t>fact checking</w:t>
      </w:r>
      <w:r w:rsidRPr="00A2084A">
        <w:t xml:space="preserve"> </w:t>
      </w:r>
      <w:r w:rsidR="00107D72">
        <w:t>in</w:t>
      </w:r>
      <w:r w:rsidR="00D479EE">
        <w:t xml:space="preserve"> the journalism profession</w:t>
      </w:r>
      <w:r w:rsidRPr="00A2084A">
        <w:t>.</w:t>
      </w:r>
      <w:r w:rsidR="00662951">
        <w:t xml:space="preserve"> This lesson explores the practice of </w:t>
      </w:r>
      <w:r w:rsidR="008F0AF1">
        <w:t>fact checking</w:t>
      </w:r>
      <w:r w:rsidR="00662951">
        <w:t xml:space="preserve"> and requires students to identify and accept information with a critical eye for accuracy. </w:t>
      </w:r>
      <w:r w:rsidR="00D479EE">
        <w:t>Students</w:t>
      </w:r>
      <w:r w:rsidR="00D479EE" w:rsidRPr="00A2084A">
        <w:t xml:space="preserve"> will learn to use online resources to verify information</w:t>
      </w:r>
      <w:r w:rsidR="00D479EE">
        <w:t xml:space="preserve">. </w:t>
      </w:r>
      <w:r w:rsidR="00107D72">
        <w:t xml:space="preserve">This is the third lesson in a </w:t>
      </w:r>
      <w:proofErr w:type="gramStart"/>
      <w:r w:rsidR="00107D72">
        <w:t>week-long</w:t>
      </w:r>
      <w:proofErr w:type="gramEnd"/>
      <w:r w:rsidR="00107D72">
        <w:t xml:space="preserve"> unit on news literacy. A great segue into this lesson is to show the movie "Shattered Glass</w:t>
      </w:r>
      <w:r w:rsidR="00662951">
        <w:t>"</w:t>
      </w:r>
      <w:r w:rsidR="00107D72">
        <w:t xml:space="preserve"> first and discuss the breach of trust that happens when news media get things wrong. If you’d like to show the movie, add two-three extra class periods to this unit to show the film and discuss.</w:t>
      </w:r>
      <w:r w:rsidR="00662951">
        <w:t xml:space="preserve"> </w:t>
      </w:r>
    </w:p>
    <w:p w:rsidR="00662951" w:rsidRDefault="00662951" w:rsidP="00A2084A"/>
    <w:p w:rsidR="00662951" w:rsidRPr="008F0AF1" w:rsidRDefault="00662951" w:rsidP="00662951">
      <w:pPr>
        <w:rPr>
          <w:b/>
          <w:i/>
          <w:color w:val="4F81BD" w:themeColor="accent1"/>
        </w:rPr>
      </w:pPr>
      <w:r w:rsidRPr="008F0AF1">
        <w:rPr>
          <w:b/>
          <w:i/>
          <w:color w:val="4F81BD" w:themeColor="accent1"/>
        </w:rPr>
        <w:t>Objectives</w:t>
      </w:r>
    </w:p>
    <w:p w:rsidR="00662951" w:rsidRPr="00A2084A" w:rsidRDefault="00662951" w:rsidP="00662951">
      <w:pPr>
        <w:pStyle w:val="ListParagraph"/>
        <w:numPr>
          <w:ilvl w:val="0"/>
          <w:numId w:val="1"/>
        </w:numPr>
      </w:pPr>
      <w:r w:rsidRPr="00A2084A">
        <w:t>Students will evaluate claims of fact to determine authenticity.</w:t>
      </w:r>
    </w:p>
    <w:p w:rsidR="00662951" w:rsidRPr="00A2084A" w:rsidRDefault="00662951" w:rsidP="00662951"/>
    <w:p w:rsidR="00662951" w:rsidRPr="00A2084A" w:rsidRDefault="00662951" w:rsidP="00662951">
      <w:pPr>
        <w:pStyle w:val="ListParagraph"/>
        <w:numPr>
          <w:ilvl w:val="0"/>
          <w:numId w:val="1"/>
        </w:numPr>
      </w:pPr>
      <w:r w:rsidRPr="00A2084A">
        <w:t>Students will analyze false statements to determine what information is necessary to make them accurate.</w:t>
      </w:r>
    </w:p>
    <w:p w:rsidR="00662951" w:rsidRPr="00A2084A" w:rsidRDefault="00662951" w:rsidP="00662951"/>
    <w:p w:rsidR="00662951" w:rsidRPr="00662951" w:rsidRDefault="00662951" w:rsidP="00662951">
      <w:pPr>
        <w:pStyle w:val="ListParagraph"/>
        <w:numPr>
          <w:ilvl w:val="0"/>
          <w:numId w:val="1"/>
        </w:numPr>
        <w:rPr>
          <w:b/>
        </w:rPr>
      </w:pPr>
      <w:r w:rsidRPr="00A2084A">
        <w:t xml:space="preserve">Students will use online research tools to aid in </w:t>
      </w:r>
      <w:r w:rsidR="008F0AF1">
        <w:t xml:space="preserve">the </w:t>
      </w:r>
      <w:r w:rsidR="008F0AF1" w:rsidRPr="00A2084A">
        <w:t>fact checking</w:t>
      </w:r>
      <w:r w:rsidRPr="00A2084A">
        <w:t xml:space="preserve"> process</w:t>
      </w:r>
      <w:r w:rsidRPr="00662951">
        <w:rPr>
          <w:b/>
        </w:rPr>
        <w:t>.</w:t>
      </w:r>
    </w:p>
    <w:p w:rsidR="00662951" w:rsidRPr="008F0AF1" w:rsidRDefault="00662951" w:rsidP="00A2084A">
      <w:pPr>
        <w:rPr>
          <w:b/>
          <w:color w:val="4F81BD" w:themeColor="accent1"/>
        </w:rPr>
      </w:pPr>
    </w:p>
    <w:p w:rsidR="00662951" w:rsidRPr="008F0AF1" w:rsidRDefault="008F0AF1" w:rsidP="00A2084A">
      <w:pPr>
        <w:rPr>
          <w:b/>
          <w:i/>
          <w:color w:val="4F81BD" w:themeColor="accent1"/>
        </w:rPr>
      </w:pPr>
      <w:r w:rsidRPr="008F0AF1">
        <w:rPr>
          <w:b/>
          <w:i/>
          <w:color w:val="4F81BD" w:themeColor="accent1"/>
        </w:rPr>
        <w:t xml:space="preserve">Common Core State </w:t>
      </w:r>
      <w:r w:rsidR="00662951" w:rsidRPr="008F0AF1">
        <w:rPr>
          <w:b/>
          <w:i/>
          <w:color w:val="4F81BD" w:themeColor="accent1"/>
        </w:rPr>
        <w:t>Standards</w:t>
      </w:r>
    </w:p>
    <w:tbl>
      <w:tblPr>
        <w:tblStyle w:val="TableGrid"/>
        <w:tblW w:w="0" w:type="auto"/>
        <w:tblLook w:val="00BF"/>
      </w:tblPr>
      <w:tblGrid>
        <w:gridCol w:w="4428"/>
        <w:gridCol w:w="4428"/>
      </w:tblGrid>
      <w:tr w:rsidR="00662951">
        <w:tc>
          <w:tcPr>
            <w:tcW w:w="4428" w:type="dxa"/>
          </w:tcPr>
          <w:p w:rsidR="00662951" w:rsidRPr="00450432" w:rsidRDefault="00662951" w:rsidP="003F5E8E">
            <w:pPr>
              <w:rPr>
                <w:b/>
              </w:rPr>
            </w:pPr>
            <w:r w:rsidRPr="00450432">
              <w:rPr>
                <w:b/>
              </w:rPr>
              <w:t xml:space="preserve">CCSS.ELA-Literacy.RI.9-10.8 </w:t>
            </w:r>
          </w:p>
        </w:tc>
        <w:tc>
          <w:tcPr>
            <w:tcW w:w="4428" w:type="dxa"/>
          </w:tcPr>
          <w:p w:rsidR="00662951" w:rsidRDefault="00662951" w:rsidP="003F5E8E">
            <w:r w:rsidRPr="008B71E5">
              <w:t xml:space="preserve">Delineate and evaluate the argument and specific claims in a text, assessing whether the reasoning is valid and the evidence is relevant and sufficient; </w:t>
            </w:r>
            <w:proofErr w:type="gramStart"/>
            <w:r w:rsidRPr="008B71E5">
              <w:t>identify</w:t>
            </w:r>
            <w:proofErr w:type="gramEnd"/>
            <w:r w:rsidRPr="008B71E5">
              <w:t xml:space="preserve"> false statements and fallacious reasoning.</w:t>
            </w:r>
          </w:p>
        </w:tc>
      </w:tr>
      <w:tr w:rsidR="00662951">
        <w:tc>
          <w:tcPr>
            <w:tcW w:w="4428" w:type="dxa"/>
          </w:tcPr>
          <w:p w:rsidR="00662951" w:rsidRPr="00517405" w:rsidRDefault="00517405" w:rsidP="003F5E8E">
            <w:pPr>
              <w:rPr>
                <w:b/>
              </w:rPr>
            </w:pPr>
            <w:r w:rsidRPr="00517405">
              <w:rPr>
                <w:b/>
              </w:rPr>
              <w:t xml:space="preserve">CCSS.ELA-Literacy.RI.11-12.1 </w:t>
            </w:r>
          </w:p>
        </w:tc>
        <w:tc>
          <w:tcPr>
            <w:tcW w:w="4428" w:type="dxa"/>
          </w:tcPr>
          <w:p w:rsidR="00662951" w:rsidRDefault="00517405" w:rsidP="00450432">
            <w:r w:rsidRPr="00517405">
              <w:t>Cite strong and thorough textual evidence to support analysis of what the text says explicitly as well as inferences drawn from the text, including determining where the text leaves matters uncertain</w:t>
            </w:r>
            <w:proofErr w:type="gramStart"/>
            <w:r w:rsidRPr="00517405">
              <w:t>.</w:t>
            </w:r>
            <w:r w:rsidR="00662951" w:rsidRPr="00496237">
              <w:t>.</w:t>
            </w:r>
            <w:proofErr w:type="gramEnd"/>
          </w:p>
          <w:p w:rsidR="00662951" w:rsidRDefault="00662951" w:rsidP="003F5E8E"/>
        </w:tc>
      </w:tr>
      <w:tr w:rsidR="00662951">
        <w:tc>
          <w:tcPr>
            <w:tcW w:w="4428" w:type="dxa"/>
          </w:tcPr>
          <w:p w:rsidR="00662951" w:rsidRPr="00CA1C5F" w:rsidRDefault="00517405" w:rsidP="00CA1C5F">
            <w:pPr>
              <w:rPr>
                <w:b/>
              </w:rPr>
            </w:pPr>
            <w:r w:rsidRPr="00CA1C5F">
              <w:rPr>
                <w:b/>
              </w:rPr>
              <w:t xml:space="preserve">CCSS.ELA-Literacy.WHST.9-10.7 </w:t>
            </w:r>
          </w:p>
        </w:tc>
        <w:tc>
          <w:tcPr>
            <w:tcW w:w="4428" w:type="dxa"/>
          </w:tcPr>
          <w:p w:rsidR="00517405" w:rsidRPr="00517405" w:rsidRDefault="00517405" w:rsidP="00517405">
            <w:r w:rsidRPr="00517405">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62951" w:rsidRDefault="00662951" w:rsidP="003F5E8E"/>
        </w:tc>
      </w:tr>
      <w:tr w:rsidR="00662951">
        <w:tc>
          <w:tcPr>
            <w:tcW w:w="4428" w:type="dxa"/>
          </w:tcPr>
          <w:p w:rsidR="00662951" w:rsidRPr="00450432" w:rsidRDefault="00662951" w:rsidP="003F5E8E">
            <w:pPr>
              <w:rPr>
                <w:b/>
              </w:rPr>
            </w:pPr>
            <w:r w:rsidRPr="00450432">
              <w:rPr>
                <w:b/>
              </w:rPr>
              <w:t xml:space="preserve">CCSS.ELA-Literacy.RI.9-10.6 </w:t>
            </w:r>
          </w:p>
        </w:tc>
        <w:tc>
          <w:tcPr>
            <w:tcW w:w="4428" w:type="dxa"/>
          </w:tcPr>
          <w:p w:rsidR="00662951" w:rsidRDefault="00662951" w:rsidP="00450432">
            <w:r>
              <w:t>Determine an author’s point of view or purpose in a text and analyze how an author uses rhetoric to advance that point of view or purpose.</w:t>
            </w:r>
          </w:p>
          <w:p w:rsidR="00662951" w:rsidRDefault="00662951" w:rsidP="003F5E8E"/>
        </w:tc>
      </w:tr>
    </w:tbl>
    <w:p w:rsidR="00CD7375" w:rsidRDefault="00CD7375" w:rsidP="008B71E5"/>
    <w:p w:rsidR="00CA59C9" w:rsidRPr="0047776B" w:rsidRDefault="00CA59C9" w:rsidP="00CA59C9">
      <w:pPr>
        <w:rPr>
          <w:b/>
          <w:i/>
          <w:color w:val="4F81BD" w:themeColor="accent1"/>
        </w:rPr>
      </w:pPr>
      <w:r w:rsidRPr="006B6440">
        <w:rPr>
          <w:b/>
          <w:i/>
          <w:color w:val="4F81BD" w:themeColor="accent1"/>
        </w:rPr>
        <w:t>Partnership for 21</w:t>
      </w:r>
      <w:r w:rsidRPr="006B6440">
        <w:rPr>
          <w:b/>
          <w:i/>
          <w:color w:val="4F81BD" w:themeColor="accent1"/>
          <w:vertAlign w:val="superscript"/>
        </w:rPr>
        <w:t>st</w:t>
      </w:r>
      <w:r w:rsidRPr="006B6440">
        <w:rPr>
          <w:b/>
          <w:i/>
          <w:color w:val="4F81BD" w:themeColor="accent1"/>
        </w:rPr>
        <w:t xml:space="preserve"> Century Skills—Student Outcomes</w:t>
      </w:r>
    </w:p>
    <w:tbl>
      <w:tblPr>
        <w:tblStyle w:val="TableGrid"/>
        <w:tblW w:w="0" w:type="auto"/>
        <w:tblLook w:val="00BF"/>
      </w:tblPr>
      <w:tblGrid>
        <w:gridCol w:w="4369"/>
        <w:gridCol w:w="4469"/>
      </w:tblGrid>
      <w:tr w:rsidR="00CA59C9">
        <w:trPr>
          <w:trHeight w:val="282"/>
        </w:trPr>
        <w:tc>
          <w:tcPr>
            <w:tcW w:w="4369" w:type="dxa"/>
          </w:tcPr>
          <w:p w:rsidR="00CA59C9" w:rsidRPr="009D4C31" w:rsidRDefault="00CA59C9" w:rsidP="003F5E8E">
            <w:pPr>
              <w:rPr>
                <w:i/>
              </w:rPr>
            </w:pPr>
            <w:r>
              <w:rPr>
                <w:i/>
              </w:rPr>
              <w:t>Skills</w:t>
            </w:r>
          </w:p>
        </w:tc>
        <w:tc>
          <w:tcPr>
            <w:tcW w:w="4469" w:type="dxa"/>
          </w:tcPr>
          <w:p w:rsidR="00CA59C9" w:rsidRPr="00E613EB" w:rsidRDefault="00CA59C9" w:rsidP="003F5E8E">
            <w:pPr>
              <w:rPr>
                <w:i/>
              </w:rPr>
            </w:pPr>
            <w:r>
              <w:rPr>
                <w:i/>
              </w:rPr>
              <w:t>P21 o</w:t>
            </w:r>
            <w:r w:rsidRPr="00E613EB">
              <w:rPr>
                <w:i/>
              </w:rPr>
              <w:t>utcomes</w:t>
            </w:r>
          </w:p>
        </w:tc>
      </w:tr>
      <w:tr w:rsidR="00CA59C9" w:rsidTr="004A05CB">
        <w:trPr>
          <w:trHeight w:val="1043"/>
        </w:trPr>
        <w:tc>
          <w:tcPr>
            <w:tcW w:w="4369" w:type="dxa"/>
          </w:tcPr>
          <w:p w:rsidR="00CA59C9" w:rsidRDefault="00CA59C9" w:rsidP="003F5E8E">
            <w:r>
              <w:t>Critical Thinking</w:t>
            </w:r>
          </w:p>
        </w:tc>
        <w:tc>
          <w:tcPr>
            <w:tcW w:w="4469" w:type="dxa"/>
          </w:tcPr>
          <w:p w:rsidR="00CA59C9" w:rsidRDefault="00CA59C9" w:rsidP="00E613EB">
            <w:pPr>
              <w:pStyle w:val="ListParagraph"/>
              <w:numPr>
                <w:ilvl w:val="0"/>
                <w:numId w:val="3"/>
              </w:numPr>
            </w:pPr>
            <w:r>
              <w:t>Reason effectively</w:t>
            </w:r>
          </w:p>
          <w:p w:rsidR="00CA59C9" w:rsidRDefault="00CA59C9" w:rsidP="00E613EB">
            <w:pPr>
              <w:pStyle w:val="ListParagraph"/>
              <w:numPr>
                <w:ilvl w:val="0"/>
                <w:numId w:val="3"/>
              </w:numPr>
            </w:pPr>
            <w:r>
              <w:t>Use systems thinking</w:t>
            </w:r>
          </w:p>
          <w:p w:rsidR="00CA59C9" w:rsidRDefault="00CA59C9" w:rsidP="00E613EB">
            <w:pPr>
              <w:pStyle w:val="ListParagraph"/>
              <w:numPr>
                <w:ilvl w:val="0"/>
                <w:numId w:val="3"/>
              </w:numPr>
            </w:pPr>
            <w:r>
              <w:t>Make judgments and decisions</w:t>
            </w:r>
          </w:p>
        </w:tc>
      </w:tr>
      <w:tr w:rsidR="00CA59C9">
        <w:trPr>
          <w:trHeight w:val="562"/>
        </w:trPr>
        <w:tc>
          <w:tcPr>
            <w:tcW w:w="4369" w:type="dxa"/>
          </w:tcPr>
          <w:p w:rsidR="00CA59C9" w:rsidRDefault="00CA59C9" w:rsidP="003F5E8E">
            <w:r>
              <w:t>Communication</w:t>
            </w:r>
          </w:p>
        </w:tc>
        <w:tc>
          <w:tcPr>
            <w:tcW w:w="4469" w:type="dxa"/>
          </w:tcPr>
          <w:p w:rsidR="00CA59C9" w:rsidRDefault="00CA59C9" w:rsidP="00E613EB">
            <w:pPr>
              <w:pStyle w:val="ListParagraph"/>
              <w:numPr>
                <w:ilvl w:val="0"/>
                <w:numId w:val="4"/>
              </w:numPr>
            </w:pPr>
            <w:r>
              <w:t>Communicate clearly</w:t>
            </w:r>
          </w:p>
        </w:tc>
      </w:tr>
      <w:tr w:rsidR="00CA59C9">
        <w:trPr>
          <w:trHeight w:val="547"/>
        </w:trPr>
        <w:tc>
          <w:tcPr>
            <w:tcW w:w="4369" w:type="dxa"/>
          </w:tcPr>
          <w:p w:rsidR="00CA59C9" w:rsidRDefault="00CA59C9" w:rsidP="003F5E8E">
            <w:r>
              <w:t>Information Literacy</w:t>
            </w:r>
          </w:p>
        </w:tc>
        <w:tc>
          <w:tcPr>
            <w:tcW w:w="4469" w:type="dxa"/>
          </w:tcPr>
          <w:p w:rsidR="00CA59C9" w:rsidRDefault="00CA59C9" w:rsidP="008A23E2">
            <w:pPr>
              <w:pStyle w:val="ListParagraph"/>
              <w:numPr>
                <w:ilvl w:val="0"/>
                <w:numId w:val="5"/>
              </w:numPr>
            </w:pPr>
            <w:r>
              <w:t>Access and evaluate information</w:t>
            </w:r>
          </w:p>
          <w:p w:rsidR="00CA59C9" w:rsidRDefault="00CA59C9" w:rsidP="008A23E2">
            <w:pPr>
              <w:pStyle w:val="ListParagraph"/>
              <w:numPr>
                <w:ilvl w:val="0"/>
                <w:numId w:val="5"/>
              </w:numPr>
            </w:pPr>
            <w:r>
              <w:t>Use and manage information</w:t>
            </w:r>
          </w:p>
        </w:tc>
      </w:tr>
      <w:tr w:rsidR="00CA59C9">
        <w:trPr>
          <w:trHeight w:val="547"/>
        </w:trPr>
        <w:tc>
          <w:tcPr>
            <w:tcW w:w="4369" w:type="dxa"/>
          </w:tcPr>
          <w:p w:rsidR="00CA59C9" w:rsidRDefault="00CA59C9" w:rsidP="003F5E8E">
            <w:r>
              <w:t>Media Literacy</w:t>
            </w:r>
          </w:p>
        </w:tc>
        <w:tc>
          <w:tcPr>
            <w:tcW w:w="4469" w:type="dxa"/>
          </w:tcPr>
          <w:p w:rsidR="00CA59C9" w:rsidRDefault="00CA59C9" w:rsidP="008A23E2">
            <w:pPr>
              <w:pStyle w:val="ListParagraph"/>
              <w:numPr>
                <w:ilvl w:val="0"/>
                <w:numId w:val="6"/>
              </w:numPr>
            </w:pPr>
            <w:r>
              <w:t>Analyze media</w:t>
            </w:r>
          </w:p>
        </w:tc>
      </w:tr>
    </w:tbl>
    <w:p w:rsidR="00CA59C9" w:rsidRDefault="00CA59C9" w:rsidP="00CA59C9">
      <w:pPr>
        <w:rPr>
          <w:i/>
        </w:rPr>
      </w:pPr>
    </w:p>
    <w:p w:rsidR="00CD7375" w:rsidRPr="008F0AF1" w:rsidRDefault="00CD7375" w:rsidP="008B71E5">
      <w:pPr>
        <w:rPr>
          <w:b/>
          <w:i/>
          <w:color w:val="4F81BD" w:themeColor="accent1"/>
        </w:rPr>
      </w:pPr>
      <w:r w:rsidRPr="008F0AF1">
        <w:rPr>
          <w:b/>
          <w:i/>
          <w:color w:val="4F81BD" w:themeColor="accent1"/>
        </w:rPr>
        <w:t>Length</w:t>
      </w:r>
    </w:p>
    <w:p w:rsidR="008B71E5" w:rsidRPr="00CD7375" w:rsidRDefault="008F0AF1" w:rsidP="008B71E5">
      <w:r>
        <w:t>50 minutes</w:t>
      </w:r>
    </w:p>
    <w:p w:rsidR="00635F57" w:rsidRDefault="00635F57" w:rsidP="00A2084A">
      <w:pPr>
        <w:rPr>
          <w:b/>
        </w:rPr>
      </w:pPr>
    </w:p>
    <w:p w:rsidR="00635F57" w:rsidRPr="008F0AF1" w:rsidRDefault="00635F57" w:rsidP="00A2084A">
      <w:pPr>
        <w:rPr>
          <w:b/>
          <w:i/>
          <w:color w:val="4F81BD" w:themeColor="accent1"/>
        </w:rPr>
      </w:pPr>
      <w:r w:rsidRPr="008F0AF1">
        <w:rPr>
          <w:b/>
          <w:i/>
          <w:color w:val="4F81BD" w:themeColor="accent1"/>
        </w:rPr>
        <w:t>Materials/Resources</w:t>
      </w:r>
    </w:p>
    <w:p w:rsidR="00635F57" w:rsidRPr="00635F57" w:rsidRDefault="00CD7375" w:rsidP="00635F57">
      <w:r>
        <w:t xml:space="preserve">1. </w:t>
      </w:r>
      <w:r w:rsidR="00635F57" w:rsidRPr="00635F57">
        <w:t>Access to the following websites:</w:t>
      </w:r>
    </w:p>
    <w:p w:rsidR="00635F57" w:rsidRPr="00635F57" w:rsidRDefault="00635F57" w:rsidP="00635F57"/>
    <w:p w:rsidR="00635F57" w:rsidRPr="00CD7375" w:rsidRDefault="00B109F8" w:rsidP="00635F57">
      <w:pPr>
        <w:rPr>
          <w:rStyle w:val="Hyperlink"/>
        </w:rPr>
      </w:pPr>
      <w:r>
        <w:fldChar w:fldCharType="begin"/>
      </w:r>
      <w:r w:rsidR="00CD7375">
        <w:instrText xml:space="preserve"> HYPERLINK "http://theweek.com/article/index/235578/10%C2%ADfake%C2%ADphotos%C2%ADof%C2%AD hurricane%C2%ADsandy" </w:instrText>
      </w:r>
      <w:r>
        <w:fldChar w:fldCharType="separate"/>
      </w:r>
      <w:r w:rsidR="00635F57" w:rsidRPr="00CD7375">
        <w:rPr>
          <w:rStyle w:val="Hyperlink"/>
        </w:rPr>
        <w:t>http://theweek.com/article/index/235578/10­fake­photos­of­</w:t>
      </w:r>
    </w:p>
    <w:p w:rsidR="00635F57" w:rsidRPr="00CD7375" w:rsidRDefault="00635F57" w:rsidP="00635F57">
      <w:pPr>
        <w:rPr>
          <w:rStyle w:val="Hyperlink"/>
        </w:rPr>
      </w:pPr>
      <w:proofErr w:type="spellStart"/>
      <w:r w:rsidRPr="00CD7375">
        <w:rPr>
          <w:rStyle w:val="Hyperlink"/>
        </w:rPr>
        <w:t>hurricane­sandy</w:t>
      </w:r>
      <w:proofErr w:type="spellEnd"/>
    </w:p>
    <w:p w:rsidR="00635F57" w:rsidRPr="00635F57" w:rsidRDefault="00B109F8" w:rsidP="00635F57">
      <w:r>
        <w:fldChar w:fldCharType="end"/>
      </w:r>
    </w:p>
    <w:p w:rsidR="00635F57" w:rsidRPr="00CD7375" w:rsidRDefault="00B109F8" w:rsidP="00635F57">
      <w:pPr>
        <w:rPr>
          <w:rStyle w:val="Hyperlink"/>
        </w:rPr>
      </w:pPr>
      <w:r>
        <w:fldChar w:fldCharType="begin"/>
      </w:r>
      <w:r w:rsidR="00CD7375">
        <w:instrText xml:space="preserve"> HYPERLINK "http://www.theatlanticwire.com/entertainment/2012/12/best%C2%AD typos%C2%ADmistakes%C2%ADcorrections%C2%AD2012/59828/" </w:instrText>
      </w:r>
      <w:r>
        <w:fldChar w:fldCharType="separate"/>
      </w:r>
      <w:r w:rsidR="00635F57" w:rsidRPr="00CD7375">
        <w:rPr>
          <w:rStyle w:val="Hyperlink"/>
        </w:rPr>
        <w:t>http://www.theatlanticwire.com/entertainment/2012/12/best­</w:t>
      </w:r>
    </w:p>
    <w:p w:rsidR="00CD7375" w:rsidRPr="00CD7375" w:rsidRDefault="00635F57" w:rsidP="00635F57">
      <w:pPr>
        <w:rPr>
          <w:rStyle w:val="Hyperlink"/>
        </w:rPr>
      </w:pPr>
      <w:r w:rsidRPr="00CD7375">
        <w:rPr>
          <w:rStyle w:val="Hyperlink"/>
        </w:rPr>
        <w:t xml:space="preserve">typos­mistakes­corrections­2012/59828/ </w:t>
      </w:r>
    </w:p>
    <w:p w:rsidR="00CD7375" w:rsidRDefault="00B109F8" w:rsidP="00635F57">
      <w:r>
        <w:fldChar w:fldCharType="end"/>
      </w:r>
    </w:p>
    <w:p w:rsidR="00CD7375" w:rsidRDefault="00B109F8" w:rsidP="00635F57">
      <w:hyperlink r:id="rId7" w:history="1">
        <w:r w:rsidR="00CD7375" w:rsidRPr="00CD7375">
          <w:rPr>
            <w:rStyle w:val="Hyperlink"/>
          </w:rPr>
          <w:t>http://www.deweydefeatstruman.com/</w:t>
        </w:r>
      </w:hyperlink>
    </w:p>
    <w:p w:rsidR="00635F57" w:rsidRDefault="00635F57" w:rsidP="00635F57"/>
    <w:p w:rsidR="00635F57" w:rsidRPr="00635F57" w:rsidRDefault="00CD7375" w:rsidP="00635F57">
      <w:r>
        <w:t xml:space="preserve">2. Student computer </w:t>
      </w:r>
      <w:r w:rsidR="00635F57" w:rsidRPr="00635F57">
        <w:t>access with 1:1 ratio</w:t>
      </w:r>
    </w:p>
    <w:p w:rsidR="00A2084A" w:rsidRDefault="00A2084A" w:rsidP="00A2084A">
      <w:pPr>
        <w:rPr>
          <w:b/>
        </w:rPr>
      </w:pPr>
    </w:p>
    <w:p w:rsidR="00A2084A" w:rsidRDefault="00A2084A" w:rsidP="00A2084A">
      <w:pPr>
        <w:rPr>
          <w:b/>
        </w:rPr>
      </w:pPr>
    </w:p>
    <w:p w:rsidR="000C26DF" w:rsidRDefault="000C26DF" w:rsidP="008F0AF1">
      <w:pPr>
        <w:jc w:val="center"/>
        <w:rPr>
          <w:b/>
          <w:i/>
          <w:color w:val="4F81BD" w:themeColor="accent1"/>
        </w:rPr>
      </w:pPr>
    </w:p>
    <w:p w:rsidR="000C26DF" w:rsidRDefault="000C26DF" w:rsidP="008F0AF1">
      <w:pPr>
        <w:jc w:val="center"/>
        <w:rPr>
          <w:b/>
          <w:i/>
          <w:color w:val="4F81BD" w:themeColor="accent1"/>
        </w:rPr>
      </w:pPr>
    </w:p>
    <w:p w:rsidR="000C26DF" w:rsidRDefault="000C26DF" w:rsidP="008F0AF1">
      <w:pPr>
        <w:jc w:val="center"/>
        <w:rPr>
          <w:b/>
          <w:i/>
          <w:color w:val="4F81BD" w:themeColor="accent1"/>
        </w:rPr>
      </w:pPr>
    </w:p>
    <w:p w:rsidR="000C26DF" w:rsidRDefault="000C26DF" w:rsidP="008F0AF1">
      <w:pPr>
        <w:jc w:val="center"/>
        <w:rPr>
          <w:b/>
          <w:i/>
          <w:color w:val="4F81BD" w:themeColor="accent1"/>
        </w:rPr>
      </w:pPr>
    </w:p>
    <w:p w:rsidR="000C26DF" w:rsidRDefault="000C26DF" w:rsidP="008F0AF1">
      <w:pPr>
        <w:jc w:val="center"/>
        <w:rPr>
          <w:b/>
          <w:i/>
          <w:color w:val="4F81BD" w:themeColor="accent1"/>
        </w:rPr>
      </w:pPr>
    </w:p>
    <w:p w:rsidR="0036522C" w:rsidRDefault="0036522C" w:rsidP="008F0AF1">
      <w:pPr>
        <w:jc w:val="center"/>
        <w:rPr>
          <w:b/>
          <w:i/>
          <w:color w:val="4F81BD" w:themeColor="accent1"/>
        </w:rPr>
      </w:pPr>
    </w:p>
    <w:p w:rsidR="00CD7375" w:rsidRPr="008F0AF1" w:rsidRDefault="008F0AF1" w:rsidP="008F0AF1">
      <w:pPr>
        <w:jc w:val="center"/>
        <w:rPr>
          <w:b/>
          <w:i/>
          <w:color w:val="4F81BD" w:themeColor="accent1"/>
        </w:rPr>
      </w:pPr>
      <w:r w:rsidRPr="008F0AF1">
        <w:rPr>
          <w:b/>
          <w:i/>
          <w:color w:val="4F81BD" w:themeColor="accent1"/>
        </w:rPr>
        <w:t>LESSON STEP-BY-STEP</w:t>
      </w:r>
    </w:p>
    <w:p w:rsidR="00A2084A" w:rsidRPr="00CD7375" w:rsidRDefault="00A2084A" w:rsidP="00A2084A">
      <w:pPr>
        <w:rPr>
          <w:i/>
        </w:rPr>
      </w:pPr>
    </w:p>
    <w:p w:rsidR="00A2084A" w:rsidRPr="00A2084A" w:rsidRDefault="008F0AF1" w:rsidP="00A2084A">
      <w:r w:rsidRPr="008F0AF1">
        <w:rPr>
          <w:b/>
          <w:color w:val="4F81BD" w:themeColor="accent1"/>
        </w:rPr>
        <w:t>1. Building background</w:t>
      </w:r>
      <w:r w:rsidR="00CD7375">
        <w:t>—20 minutes</w:t>
      </w:r>
    </w:p>
    <w:p w:rsidR="00A2084A" w:rsidRPr="00A2084A" w:rsidRDefault="00A2084A" w:rsidP="00A2084A"/>
    <w:p w:rsidR="00A2084A" w:rsidRPr="00A2084A" w:rsidRDefault="00A2084A" w:rsidP="00A2084A">
      <w:r w:rsidRPr="00A2084A">
        <w:t>Explain to students that in the world of journalism, nothing is more important than being accurate. Our reputation depends on us verifying information and getting things right. Ask: What happens when you read something that is incorrect? What do you think about the person who wrote it? How does this change your perception of them or the news organization? Do you rely on people you know are not accurate?  Ask students to think of things they may have seen or heard in the news media that were wrong. For example, they may have heard facts during the presidential campaign about either side that weren't actually accurate. Maybe they saw ph</w:t>
      </w:r>
      <w:r w:rsidR="006A2321">
        <w:t>otos online through T</w:t>
      </w:r>
      <w:r w:rsidR="00E9015C">
        <w:t xml:space="preserve">witter or </w:t>
      </w:r>
      <w:proofErr w:type="spellStart"/>
      <w:r w:rsidR="00E9015C">
        <w:t>F</w:t>
      </w:r>
      <w:r w:rsidR="000C26DF">
        <w:t>acebook</w:t>
      </w:r>
      <w:proofErr w:type="spellEnd"/>
      <w:r w:rsidR="000C26DF">
        <w:t xml:space="preserve"> of H</w:t>
      </w:r>
      <w:r w:rsidRPr="00A2084A">
        <w:t>urricane Sand</w:t>
      </w:r>
      <w:r w:rsidR="00E9015C">
        <w:t>y that were actually from H</w:t>
      </w:r>
      <w:r w:rsidRPr="00A2084A">
        <w:t>ollywood movies.</w:t>
      </w:r>
    </w:p>
    <w:p w:rsidR="00A2084A" w:rsidRPr="00A2084A" w:rsidRDefault="00A2084A" w:rsidP="00A2084A"/>
    <w:p w:rsidR="00A2084A" w:rsidRPr="00A2084A" w:rsidRDefault="00A2084A" w:rsidP="00A2084A">
      <w:r w:rsidRPr="00A2084A">
        <w:t xml:space="preserve">Ask students what sorts of things they have to get right in a story. Make a list on the board: facts, numbers, names, spellings, addresses, locations, </w:t>
      </w:r>
      <w:proofErr w:type="gramStart"/>
      <w:r w:rsidRPr="00A2084A">
        <w:t>numbers</w:t>
      </w:r>
      <w:proofErr w:type="gramEnd"/>
      <w:r w:rsidRPr="00A2084A">
        <w:t xml:space="preserve"> (figure</w:t>
      </w:r>
      <w:r w:rsidR="000C26DF">
        <w:t xml:space="preserve">s). This requires a lot of fact </w:t>
      </w:r>
      <w:r w:rsidRPr="00A2084A">
        <w:t>checking!</w:t>
      </w:r>
    </w:p>
    <w:p w:rsidR="00A2084A" w:rsidRPr="00A2084A" w:rsidRDefault="00A2084A" w:rsidP="00A2084A"/>
    <w:p w:rsidR="00A2084A" w:rsidRDefault="00A2084A" w:rsidP="00A2084A">
      <w:r w:rsidRPr="00A2084A">
        <w:t xml:space="preserve">Using a </w:t>
      </w:r>
      <w:r w:rsidR="008F0AF1" w:rsidRPr="00A2084A">
        <w:t>smart board</w:t>
      </w:r>
      <w:r w:rsidR="008F0AF1">
        <w:t xml:space="preserve"> (or other projection device)</w:t>
      </w:r>
      <w:r w:rsidRPr="00A2084A">
        <w:t>, use the links below to show students the following examples of false reports</w:t>
      </w:r>
      <w:r w:rsidR="00E02619">
        <w:t xml:space="preserve"> and typos</w:t>
      </w:r>
      <w:r w:rsidRPr="00A2084A">
        <w:t xml:space="preserve">. Discuss each site and ask: Why do you think these errors/mistakes happened? </w:t>
      </w:r>
      <w:r w:rsidR="000C26DF">
        <w:t xml:space="preserve">Is a typo (an error in spelling, for example) as bad as an error in fact? </w:t>
      </w:r>
      <w:r w:rsidRPr="00A2084A">
        <w:t>What do you think</w:t>
      </w:r>
      <w:r>
        <w:t xml:space="preserve"> the </w:t>
      </w:r>
      <w:r w:rsidRPr="00A2084A">
        <w:t>newspaper/journalist should do to correc</w:t>
      </w:r>
      <w:r>
        <w:t>t</w:t>
      </w:r>
      <w:r w:rsidRPr="00A2084A">
        <w:t xml:space="preserve"> </w:t>
      </w:r>
      <w:r w:rsidR="000C26DF">
        <w:t>these errors</w:t>
      </w:r>
      <w:r w:rsidRPr="00A2084A">
        <w:t>? How would you feel if you made this kind of error in fact or judgment?</w:t>
      </w:r>
    </w:p>
    <w:p w:rsidR="00A2084A" w:rsidRDefault="00A2084A" w:rsidP="00A2084A"/>
    <w:p w:rsidR="00A2084A" w:rsidRDefault="00A2084A" w:rsidP="00A2084A">
      <w:r w:rsidRPr="00A2084A">
        <w:t>1. Fake photos of Hurricane Sandy</w:t>
      </w:r>
      <w:hyperlink r:id="rId8">
        <w:r w:rsidRPr="00A2084A">
          <w:t xml:space="preserve"> http://theweek.com/article/index/235578/10</w:t>
        </w:r>
      </w:hyperlink>
      <w:r w:rsidRPr="00A2084A">
        <w:t>­fake­photos­of­hurricane­sandy</w:t>
      </w:r>
    </w:p>
    <w:p w:rsidR="00A2084A" w:rsidRDefault="00A2084A" w:rsidP="00A2084A"/>
    <w:p w:rsidR="00A2084A" w:rsidRPr="00A2084A" w:rsidRDefault="00A2084A" w:rsidP="00A2084A">
      <w:r w:rsidRPr="00A2084A">
        <w:t>2. Famous typos of 2012</w:t>
      </w:r>
      <w:hyperlink r:id="rId9">
        <w:r w:rsidRPr="00A2084A">
          <w:t xml:space="preserve"> http://www.theatlanticwire.com/entertainment/2012/12/best</w:t>
        </w:r>
      </w:hyperlink>
      <w:r w:rsidRPr="00A2084A">
        <w:t>­typos­</w:t>
      </w:r>
    </w:p>
    <w:p w:rsidR="00A2084A" w:rsidRPr="00A2084A" w:rsidRDefault="00A2084A" w:rsidP="00A2084A">
      <w:proofErr w:type="gramStart"/>
      <w:r w:rsidRPr="00A2084A">
        <w:t>mistakes­corrections­2012</w:t>
      </w:r>
      <w:proofErr w:type="gramEnd"/>
      <w:r w:rsidRPr="00A2084A">
        <w:t>/59828/</w:t>
      </w:r>
    </w:p>
    <w:p w:rsidR="00A2084A" w:rsidRPr="00A2084A" w:rsidRDefault="00A2084A" w:rsidP="00A2084A"/>
    <w:p w:rsidR="00635F57" w:rsidRDefault="00A2084A" w:rsidP="00A2084A">
      <w:r w:rsidRPr="00A2084A">
        <w:t>3. A historical blund</w:t>
      </w:r>
      <w:r w:rsidR="008F0AF1">
        <w:t xml:space="preserve">er of presidential proportions: </w:t>
      </w:r>
      <w:r w:rsidRPr="00A2084A">
        <w:t>Dewey beats Truman</w:t>
      </w:r>
      <w:hyperlink r:id="rId10">
        <w:r w:rsidRPr="00A2084A">
          <w:t xml:space="preserve"> http://www.deweydefeatstruman.com/</w:t>
        </w:r>
      </w:hyperlink>
    </w:p>
    <w:p w:rsidR="00635F57" w:rsidRDefault="00635F57" w:rsidP="00A2084A"/>
    <w:p w:rsidR="00635F57" w:rsidRPr="00635F57" w:rsidRDefault="008F0AF1" w:rsidP="00635F57">
      <w:r w:rsidRPr="008F0AF1">
        <w:rPr>
          <w:b/>
          <w:color w:val="4F81BD" w:themeColor="accent1"/>
        </w:rPr>
        <w:t>2. Exercise</w:t>
      </w:r>
      <w:r w:rsidR="00E9015C">
        <w:t>—30 minutes</w:t>
      </w:r>
    </w:p>
    <w:p w:rsidR="00635F57" w:rsidRPr="00635F57" w:rsidRDefault="00635F57" w:rsidP="00635F57"/>
    <w:p w:rsidR="00635F57" w:rsidRPr="00635F57" w:rsidRDefault="00635F57" w:rsidP="00635F57">
      <w:r w:rsidRPr="00635F57">
        <w:t xml:space="preserve">For this exercise, each student will need access to his/her own computer. Distribute the attached </w:t>
      </w:r>
      <w:r w:rsidR="008F0AF1" w:rsidRPr="00635F57">
        <w:t>fact checking</w:t>
      </w:r>
      <w:r w:rsidRPr="00635F57">
        <w:t xml:space="preserve"> worksheet, and instruct students</w:t>
      </w:r>
      <w:r w:rsidR="008431E5">
        <w:t xml:space="preserve"> </w:t>
      </w:r>
      <w:r w:rsidRPr="00635F57">
        <w:t>to use online resources to find the correct answers. Students may NOT use Wikipedia. Once they have checked their facts, they must locate 5 web</w:t>
      </w:r>
      <w:r w:rsidR="000C26DF">
        <w:t>sites they could use to reliably</w:t>
      </w:r>
      <w:r w:rsidRPr="00635F57">
        <w:t xml:space="preserve"> check general or local facts. This exercise will take the rest of the period.</w:t>
      </w:r>
    </w:p>
    <w:p w:rsidR="00635F57" w:rsidRPr="00635F57" w:rsidRDefault="00635F57" w:rsidP="00635F57"/>
    <w:p w:rsidR="00A2084A" w:rsidRPr="00635F57" w:rsidRDefault="00635F57" w:rsidP="00635F57">
      <w:r w:rsidRPr="00635F57">
        <w:t>The teacher should pace the room, observing students as they research and correct the sheet to check for understanding. Ask often: How do you know this fact on this site is accurate? What makes you think it is reliable?</w:t>
      </w:r>
    </w:p>
    <w:p w:rsidR="00A2084A" w:rsidRPr="00A2084A" w:rsidRDefault="00A2084A" w:rsidP="00A2084A">
      <w:pPr>
        <w:sectPr w:rsidR="00A2084A" w:rsidRPr="00A2084A">
          <w:footerReference w:type="default" r:id="rId11"/>
          <w:pgSz w:w="12240" w:h="15840"/>
          <w:pgMar w:top="1440" w:right="1440" w:bottom="1440" w:left="1440" w:header="259" w:footer="158" w:gutter="0"/>
          <w:pgNumType w:start="1"/>
        </w:sectPr>
      </w:pPr>
    </w:p>
    <w:p w:rsidR="000C26DF" w:rsidRDefault="00D479EE" w:rsidP="008431E5">
      <w:pPr>
        <w:jc w:val="center"/>
        <w:rPr>
          <w:b/>
          <w:color w:val="4F81BD" w:themeColor="accent1"/>
        </w:rPr>
      </w:pPr>
      <w:r>
        <w:rPr>
          <w:b/>
          <w:color w:val="4F81BD" w:themeColor="accent1"/>
        </w:rPr>
        <w:t>Checking The Facts E</w:t>
      </w:r>
      <w:r w:rsidR="003E702E" w:rsidRPr="000C26DF">
        <w:rPr>
          <w:b/>
          <w:color w:val="4F81BD" w:themeColor="accent1"/>
        </w:rPr>
        <w:t>xercise</w:t>
      </w:r>
    </w:p>
    <w:p w:rsidR="003E702E" w:rsidRPr="000C26DF" w:rsidRDefault="000C26DF" w:rsidP="008431E5">
      <w:pPr>
        <w:jc w:val="center"/>
        <w:rPr>
          <w:b/>
          <w:color w:val="4F81BD" w:themeColor="accent1"/>
        </w:rPr>
      </w:pPr>
      <w:r>
        <w:rPr>
          <w:b/>
          <w:color w:val="4F81BD" w:themeColor="accent1"/>
        </w:rPr>
        <w:t>(30 points possible)</w:t>
      </w:r>
    </w:p>
    <w:p w:rsidR="004C7E1E" w:rsidRDefault="004C7E1E" w:rsidP="003E702E"/>
    <w:p w:rsidR="004C7E1E" w:rsidRDefault="004C7E1E" w:rsidP="003E702E">
      <w:r w:rsidRPr="000C26DF">
        <w:rPr>
          <w:b/>
        </w:rPr>
        <w:t>PART 1</w:t>
      </w:r>
      <w:r w:rsidR="000C26DF">
        <w:t xml:space="preserve"> (20 points possible–two points per question)</w:t>
      </w:r>
      <w:r>
        <w:t>:</w:t>
      </w:r>
    </w:p>
    <w:p w:rsidR="004C7E1E" w:rsidRDefault="004C7E1E" w:rsidP="003E702E"/>
    <w:p w:rsidR="004C7E1E" w:rsidRDefault="004C7E1E" w:rsidP="003E702E">
      <w:r>
        <w:t xml:space="preserve">First, </w:t>
      </w:r>
      <w:r w:rsidR="003E702E" w:rsidRPr="003E702E">
        <w:t xml:space="preserve">using the Internet, verify whether the information in the following statements is true. For each sentence, circle the “fact” to be checked, and then provide the correct fact AND the source of your correct information. If the fact is correct, </w:t>
      </w:r>
      <w:proofErr w:type="gramStart"/>
      <w:r w:rsidR="003E702E" w:rsidRPr="003E702E">
        <w:t>write</w:t>
      </w:r>
      <w:proofErr w:type="gramEnd"/>
      <w:r w:rsidR="003E702E" w:rsidRPr="003E702E">
        <w:t xml:space="preserve"> “correct.”</w:t>
      </w:r>
    </w:p>
    <w:p w:rsidR="001F6C38" w:rsidRDefault="001F6C38" w:rsidP="003E702E"/>
    <w:p w:rsidR="003E702E" w:rsidRPr="001F6C38" w:rsidRDefault="001F6C38" w:rsidP="003E702E">
      <w:pPr>
        <w:rPr>
          <w:i/>
        </w:rPr>
      </w:pPr>
      <w:r w:rsidRPr="00D479EE">
        <w:rPr>
          <w:b/>
          <w:i/>
        </w:rPr>
        <w:t>NOTE TO TEACHERS</w:t>
      </w:r>
      <w:r>
        <w:rPr>
          <w:i/>
        </w:rPr>
        <w:t xml:space="preserve">: You should </w:t>
      </w:r>
      <w:r w:rsidR="000C26DF">
        <w:rPr>
          <w:i/>
        </w:rPr>
        <w:t>substitute questions 6-10 for ones</w:t>
      </w:r>
      <w:r>
        <w:rPr>
          <w:i/>
        </w:rPr>
        <w:t xml:space="preserve"> that are</w:t>
      </w:r>
      <w:r w:rsidR="000C26DF">
        <w:rPr>
          <w:i/>
        </w:rPr>
        <w:t xml:space="preserve"> </w:t>
      </w:r>
      <w:r>
        <w:rPr>
          <w:i/>
        </w:rPr>
        <w:t>SPECIFIC</w:t>
      </w:r>
      <w:r w:rsidR="000C26DF">
        <w:rPr>
          <w:i/>
        </w:rPr>
        <w:t xml:space="preserve"> to your school</w:t>
      </w:r>
      <w:r>
        <w:rPr>
          <w:i/>
        </w:rPr>
        <w:t xml:space="preserve"> and often incorrect. </w:t>
      </w:r>
      <w:r w:rsidR="000C26DF">
        <w:rPr>
          <w:i/>
        </w:rPr>
        <w:t>N</w:t>
      </w:r>
      <w:r>
        <w:rPr>
          <w:i/>
        </w:rPr>
        <w:t xml:space="preserve">umbers </w:t>
      </w:r>
      <w:r w:rsidR="000C26DF">
        <w:rPr>
          <w:i/>
        </w:rPr>
        <w:t xml:space="preserve">6-10 </w:t>
      </w:r>
      <w:r>
        <w:rPr>
          <w:i/>
        </w:rPr>
        <w:t>below are specific to MY school</w:t>
      </w:r>
      <w:r w:rsidR="00997241">
        <w:rPr>
          <w:i/>
        </w:rPr>
        <w:t>/community</w:t>
      </w:r>
      <w:r w:rsidR="00D479EE">
        <w:rPr>
          <w:i/>
        </w:rPr>
        <w:t xml:space="preserve"> and are facts about which my</w:t>
      </w:r>
      <w:r w:rsidR="000C26DF">
        <w:rPr>
          <w:i/>
        </w:rPr>
        <w:t xml:space="preserve"> student journalists often reported incorrectly.</w:t>
      </w:r>
    </w:p>
    <w:p w:rsidR="003E702E" w:rsidRDefault="003E702E" w:rsidP="003E702E"/>
    <w:p w:rsidR="003E702E" w:rsidRDefault="003E702E" w:rsidP="003E702E"/>
    <w:p w:rsidR="003E702E" w:rsidRDefault="003E702E" w:rsidP="003E702E">
      <w:r>
        <w:t>1.  In the year 2010, there were 4.15 billion people living in the United States.</w:t>
      </w:r>
    </w:p>
    <w:p w:rsidR="003E702E" w:rsidRDefault="003E702E" w:rsidP="003E702E"/>
    <w:p w:rsidR="003E702E" w:rsidRDefault="003E702E" w:rsidP="003E702E"/>
    <w:p w:rsidR="003E702E" w:rsidRDefault="003E702E" w:rsidP="003E702E">
      <w:r>
        <w:t>2.  In the year 2010, the average home in the United States cost $110,000.</w:t>
      </w:r>
    </w:p>
    <w:p w:rsidR="003E702E" w:rsidRDefault="003E702E" w:rsidP="003E702E"/>
    <w:p w:rsidR="003E702E" w:rsidRDefault="003E702E" w:rsidP="003E702E"/>
    <w:p w:rsidR="003E702E" w:rsidRDefault="003E702E" w:rsidP="003E702E">
      <w:r>
        <w:t>3.  There were four candidates for president on the ballot in Maryland in 2012.</w:t>
      </w:r>
    </w:p>
    <w:p w:rsidR="003E702E" w:rsidRDefault="003E702E" w:rsidP="003E702E"/>
    <w:p w:rsidR="003E702E" w:rsidRDefault="003E702E" w:rsidP="003E702E"/>
    <w:p w:rsidR="003E702E" w:rsidRDefault="003E702E" w:rsidP="003E702E">
      <w:r>
        <w:t>4.  The Speaker of the House is currently Jon Boehner.</w:t>
      </w:r>
    </w:p>
    <w:p w:rsidR="003E702E" w:rsidRDefault="003E702E" w:rsidP="003E702E"/>
    <w:p w:rsidR="003E702E" w:rsidRDefault="003E702E" w:rsidP="003E702E"/>
    <w:p w:rsidR="003E702E" w:rsidRDefault="003E702E" w:rsidP="003E702E">
      <w:r>
        <w:t>5.  There are currently 8,000 troops deployed to Afghanistan.</w:t>
      </w:r>
    </w:p>
    <w:p w:rsidR="003E702E" w:rsidRDefault="003E702E" w:rsidP="003E702E"/>
    <w:p w:rsidR="003E702E" w:rsidRDefault="003E702E" w:rsidP="003E702E"/>
    <w:p w:rsidR="00494777" w:rsidRDefault="003E702E" w:rsidP="003E702E">
      <w:r>
        <w:t>6.  The state of Maryland spends $3,500 per pupil in education funding.</w:t>
      </w:r>
    </w:p>
    <w:p w:rsidR="00494777" w:rsidRDefault="00494777" w:rsidP="003E702E"/>
    <w:p w:rsidR="00494777" w:rsidRDefault="00494777" w:rsidP="003E702E"/>
    <w:p w:rsidR="00494777" w:rsidRDefault="00494777" w:rsidP="003E702E">
      <w:r>
        <w:t>7. The head of school is Jonathan Canon.</w:t>
      </w:r>
    </w:p>
    <w:p w:rsidR="00494777" w:rsidRDefault="00494777" w:rsidP="003E702E"/>
    <w:p w:rsidR="00494777" w:rsidRDefault="00494777" w:rsidP="003E702E"/>
    <w:p w:rsidR="00494777" w:rsidRDefault="00494777" w:rsidP="003E702E">
      <w:r>
        <w:t xml:space="preserve">8.  </w:t>
      </w:r>
      <w:proofErr w:type="spellStart"/>
      <w:r>
        <w:t>Channukah</w:t>
      </w:r>
      <w:proofErr w:type="spellEnd"/>
      <w:r>
        <w:t xml:space="preserve"> is </w:t>
      </w:r>
      <w:r w:rsidR="00C10317">
        <w:t>always celebrated at</w:t>
      </w:r>
      <w:r>
        <w:t xml:space="preserve"> Christmas time.</w:t>
      </w:r>
    </w:p>
    <w:p w:rsidR="00494777" w:rsidRDefault="00494777" w:rsidP="003E702E"/>
    <w:p w:rsidR="00494777" w:rsidRDefault="00494777" w:rsidP="003E702E"/>
    <w:p w:rsidR="00997241" w:rsidRDefault="00997241" w:rsidP="003E702E">
      <w:r>
        <w:t>9. High school tuition costs $25, 715 per year for grades 11-12.</w:t>
      </w:r>
    </w:p>
    <w:p w:rsidR="00997241" w:rsidRDefault="00997241" w:rsidP="003E702E"/>
    <w:p w:rsidR="00997241" w:rsidRDefault="00997241" w:rsidP="003E702E"/>
    <w:p w:rsidR="004C7E1E" w:rsidRDefault="00997241" w:rsidP="003E702E">
      <w:r>
        <w:t>10.  Students at the lower school are in grades k-7.</w:t>
      </w:r>
    </w:p>
    <w:p w:rsidR="004C7E1E" w:rsidRDefault="004C7E1E" w:rsidP="003E702E"/>
    <w:p w:rsidR="004C7E1E" w:rsidRDefault="004C7E1E" w:rsidP="003E702E"/>
    <w:p w:rsidR="004C7E1E" w:rsidRDefault="004C7E1E" w:rsidP="003E702E"/>
    <w:p w:rsidR="004C7E1E" w:rsidRDefault="004C7E1E" w:rsidP="003E702E"/>
    <w:p w:rsidR="004C7E1E" w:rsidRPr="000C26DF" w:rsidRDefault="004C7E1E" w:rsidP="003E702E">
      <w:r w:rsidRPr="000C26DF">
        <w:rPr>
          <w:b/>
        </w:rPr>
        <w:t>PART II:</w:t>
      </w:r>
      <w:r w:rsidR="00D479EE">
        <w:rPr>
          <w:b/>
        </w:rPr>
        <w:t xml:space="preserve"> </w:t>
      </w:r>
      <w:r w:rsidR="000C26DF">
        <w:t>(10 points possible —two points per website/explanation).</w:t>
      </w:r>
    </w:p>
    <w:p w:rsidR="004C7E1E" w:rsidRDefault="004C7E1E" w:rsidP="003E702E"/>
    <w:p w:rsidR="004C7E1E" w:rsidRDefault="004C7E1E" w:rsidP="004C7E1E">
      <w:r>
        <w:t>Create a list 5 websites you can use to fact check general information</w:t>
      </w:r>
      <w:r w:rsidR="003B05A1">
        <w:t xml:space="preserve"> (politics, economy, historical facts, etc.) or information about your school/city/state</w:t>
      </w:r>
      <w:r>
        <w:t>. Explain in 1-2 sentences how you know these sources are reputable and reliable.</w:t>
      </w:r>
    </w:p>
    <w:p w:rsidR="004C7E1E" w:rsidRDefault="004C7E1E" w:rsidP="003E702E">
      <w:pPr>
        <w:rPr>
          <w:i/>
        </w:rPr>
      </w:pPr>
    </w:p>
    <w:p w:rsidR="004C7E1E" w:rsidRDefault="004C7E1E" w:rsidP="003E702E">
      <w:pPr>
        <w:rPr>
          <w:i/>
        </w:rPr>
      </w:pPr>
    </w:p>
    <w:p w:rsidR="004C7E1E" w:rsidRDefault="004C7E1E" w:rsidP="003E702E">
      <w:pPr>
        <w:rPr>
          <w:i/>
        </w:rPr>
      </w:pPr>
    </w:p>
    <w:p w:rsidR="004C7E1E" w:rsidRDefault="004C7E1E" w:rsidP="003E702E">
      <w:r>
        <w:t>1. Website:</w:t>
      </w:r>
    </w:p>
    <w:p w:rsidR="004C7E1E" w:rsidRDefault="004C7E1E" w:rsidP="003E702E"/>
    <w:p w:rsidR="004C7E1E" w:rsidRDefault="004C7E1E" w:rsidP="003E702E"/>
    <w:p w:rsidR="00981F6E" w:rsidRDefault="00981F6E" w:rsidP="003E702E"/>
    <w:p w:rsidR="004C7E1E" w:rsidRDefault="004C7E1E" w:rsidP="003E702E"/>
    <w:p w:rsidR="004C7E1E" w:rsidRDefault="004C7E1E" w:rsidP="003E702E"/>
    <w:p w:rsidR="004C7E1E" w:rsidRDefault="004C7E1E" w:rsidP="003E702E">
      <w:r>
        <w:t>2. Website:</w:t>
      </w:r>
    </w:p>
    <w:p w:rsidR="00981F6E" w:rsidRDefault="00981F6E" w:rsidP="003E702E"/>
    <w:p w:rsidR="004C7E1E" w:rsidRDefault="004C7E1E" w:rsidP="003E702E"/>
    <w:p w:rsidR="004C7E1E" w:rsidRDefault="004C7E1E" w:rsidP="003E702E"/>
    <w:p w:rsidR="004C7E1E" w:rsidRDefault="004C7E1E" w:rsidP="003E702E"/>
    <w:p w:rsidR="004C7E1E" w:rsidRDefault="004C7E1E" w:rsidP="003E702E"/>
    <w:p w:rsidR="004C7E1E" w:rsidRDefault="004C7E1E" w:rsidP="003E702E">
      <w:r>
        <w:t>3. Website:</w:t>
      </w:r>
    </w:p>
    <w:p w:rsidR="00981F6E" w:rsidRDefault="00981F6E" w:rsidP="003E702E"/>
    <w:p w:rsidR="004C7E1E" w:rsidRDefault="004C7E1E" w:rsidP="003E702E"/>
    <w:p w:rsidR="004C7E1E" w:rsidRDefault="004C7E1E" w:rsidP="003E702E"/>
    <w:p w:rsidR="004C7E1E" w:rsidRDefault="004C7E1E" w:rsidP="003E702E"/>
    <w:p w:rsidR="004C7E1E" w:rsidRDefault="004C7E1E" w:rsidP="003E702E"/>
    <w:p w:rsidR="004C7E1E" w:rsidRDefault="004C7E1E" w:rsidP="003E702E">
      <w:r>
        <w:t>4. Website:</w:t>
      </w:r>
    </w:p>
    <w:p w:rsidR="00981F6E" w:rsidRDefault="00981F6E" w:rsidP="003E702E"/>
    <w:p w:rsidR="004C7E1E" w:rsidRDefault="004C7E1E" w:rsidP="003E702E"/>
    <w:p w:rsidR="004C7E1E" w:rsidRDefault="004C7E1E" w:rsidP="003E702E"/>
    <w:p w:rsidR="004C7E1E" w:rsidRDefault="004C7E1E" w:rsidP="003E702E"/>
    <w:p w:rsidR="004C7E1E" w:rsidRDefault="004C7E1E" w:rsidP="003E702E"/>
    <w:p w:rsidR="00494777" w:rsidRPr="004C7E1E" w:rsidRDefault="004C7E1E" w:rsidP="003E702E">
      <w:r>
        <w:t>5. Website</w:t>
      </w:r>
    </w:p>
    <w:sectPr w:rsidR="00494777" w:rsidRPr="004C7E1E" w:rsidSect="004947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DF" w:rsidRDefault="00B109F8">
    <w:pPr>
      <w:spacing w:line="200" w:lineRule="exact"/>
      <w:rPr>
        <w:sz w:val="20"/>
        <w:szCs w:val="20"/>
      </w:rPr>
    </w:pPr>
    <w:r w:rsidRPr="00B109F8">
      <w:rPr>
        <w:sz w:val="22"/>
        <w:szCs w:val="22"/>
      </w:rPr>
      <w:pict>
        <v:shapetype id="_x0000_t202" coordsize="21600,21600" o:spt="202" path="m0,0l0,21600,21600,21600,21600,0xe">
          <v:stroke joinstyle="miter"/>
          <v:path gradientshapeok="t" o:connecttype="rect"/>
        </v:shapetype>
        <v:shape id="_x0000_s2050" type="#_x0000_t202" style="position:absolute;margin-left:581.4pt;margin-top:768.55pt;width:15.85pt;height:9.2pt;z-index:-251657216;mso-position-horizontal-relative:page;mso-position-vertical-relative:page" filled="f" stroked="f">
          <v:textbox style="mso-next-textbox:#_x0000_s2050" inset="0,0,0,0">
            <w:txbxContent>
              <w:p w:rsidR="008F16DF" w:rsidRDefault="00B109F8">
                <w:pPr>
                  <w:spacing w:before="3"/>
                  <w:ind w:left="40" w:right="-42"/>
                  <w:rPr>
                    <w:rFonts w:ascii="Lucida Grande" w:eastAsia="Lucida Grande" w:hAnsi="Lucida Grande" w:cs="Lucida Grande"/>
                    <w:sz w:val="14"/>
                    <w:szCs w:val="14"/>
                  </w:rPr>
                </w:pPr>
                <w:r>
                  <w:fldChar w:fldCharType="begin"/>
                </w:r>
                <w:r w:rsidR="008B71E5">
                  <w:rPr>
                    <w:rFonts w:ascii="Lucida Grande" w:eastAsia="Lucida Grande" w:hAnsi="Lucida Grande" w:cs="Lucida Grande"/>
                    <w:w w:val="102"/>
                    <w:sz w:val="14"/>
                    <w:szCs w:val="14"/>
                  </w:rPr>
                  <w:instrText xml:space="preserve"> PAGE </w:instrText>
                </w:r>
                <w:r>
                  <w:fldChar w:fldCharType="separate"/>
                </w:r>
                <w:r w:rsidR="0036522C">
                  <w:rPr>
                    <w:rFonts w:ascii="Lucida Grande" w:eastAsia="Lucida Grande" w:hAnsi="Lucida Grande" w:cs="Lucida Grande"/>
                    <w:noProof/>
                    <w:w w:val="102"/>
                    <w:sz w:val="14"/>
                    <w:szCs w:val="14"/>
                  </w:rPr>
                  <w:t>3</w:t>
                </w:r>
                <w:r>
                  <w:fldChar w:fldCharType="end"/>
                </w:r>
              </w:p>
            </w:txbxContent>
          </v:textbox>
          <w10:wrap anchorx="page" anchory="page"/>
        </v:shape>
      </w:pic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F2A"/>
    <w:multiLevelType w:val="hybridMultilevel"/>
    <w:tmpl w:val="9920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B30C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C78D9"/>
    <w:multiLevelType w:val="multilevel"/>
    <w:tmpl w:val="2262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53FD5"/>
    <w:multiLevelType w:val="hybridMultilevel"/>
    <w:tmpl w:val="02E6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E2962"/>
    <w:multiLevelType w:val="hybridMultilevel"/>
    <w:tmpl w:val="9794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8546A"/>
    <w:multiLevelType w:val="hybridMultilevel"/>
    <w:tmpl w:val="865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3E702E"/>
    <w:rsid w:val="000C26DF"/>
    <w:rsid w:val="00107D72"/>
    <w:rsid w:val="001736C2"/>
    <w:rsid w:val="001F6C38"/>
    <w:rsid w:val="00230BDB"/>
    <w:rsid w:val="00241227"/>
    <w:rsid w:val="0036522C"/>
    <w:rsid w:val="0037586B"/>
    <w:rsid w:val="003B05A1"/>
    <w:rsid w:val="003E702E"/>
    <w:rsid w:val="003F1AC6"/>
    <w:rsid w:val="004763ED"/>
    <w:rsid w:val="00494777"/>
    <w:rsid w:val="004C7E1E"/>
    <w:rsid w:val="00510D13"/>
    <w:rsid w:val="00517405"/>
    <w:rsid w:val="005536DD"/>
    <w:rsid w:val="00590C81"/>
    <w:rsid w:val="005E2245"/>
    <w:rsid w:val="00635F57"/>
    <w:rsid w:val="00662951"/>
    <w:rsid w:val="006A2321"/>
    <w:rsid w:val="008431E5"/>
    <w:rsid w:val="008B71E5"/>
    <w:rsid w:val="008F0AF1"/>
    <w:rsid w:val="00981F6E"/>
    <w:rsid w:val="00997241"/>
    <w:rsid w:val="009A621B"/>
    <w:rsid w:val="00A2084A"/>
    <w:rsid w:val="00B109F8"/>
    <w:rsid w:val="00C10317"/>
    <w:rsid w:val="00CA1C5F"/>
    <w:rsid w:val="00CA59C9"/>
    <w:rsid w:val="00CD7375"/>
    <w:rsid w:val="00D479EE"/>
    <w:rsid w:val="00E02619"/>
    <w:rsid w:val="00E26FCC"/>
    <w:rsid w:val="00E9015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9C63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A2084A"/>
    <w:pPr>
      <w:tabs>
        <w:tab w:val="center" w:pos="4320"/>
        <w:tab w:val="right" w:pos="8640"/>
      </w:tabs>
    </w:pPr>
  </w:style>
  <w:style w:type="character" w:customStyle="1" w:styleId="HeaderChar">
    <w:name w:val="Header Char"/>
    <w:basedOn w:val="DefaultParagraphFont"/>
    <w:link w:val="Header"/>
    <w:rsid w:val="00A2084A"/>
  </w:style>
  <w:style w:type="paragraph" w:styleId="Footer">
    <w:name w:val="footer"/>
    <w:basedOn w:val="Normal"/>
    <w:link w:val="FooterChar"/>
    <w:rsid w:val="00A2084A"/>
    <w:pPr>
      <w:tabs>
        <w:tab w:val="center" w:pos="4320"/>
        <w:tab w:val="right" w:pos="8640"/>
      </w:tabs>
    </w:pPr>
  </w:style>
  <w:style w:type="character" w:customStyle="1" w:styleId="FooterChar">
    <w:name w:val="Footer Char"/>
    <w:basedOn w:val="DefaultParagraphFont"/>
    <w:link w:val="Footer"/>
    <w:rsid w:val="00A2084A"/>
  </w:style>
  <w:style w:type="paragraph" w:styleId="ListParagraph">
    <w:name w:val="List Paragraph"/>
    <w:basedOn w:val="Normal"/>
    <w:uiPriority w:val="34"/>
    <w:qFormat/>
    <w:rsid w:val="00662951"/>
    <w:pPr>
      <w:ind w:left="720"/>
      <w:contextualSpacing/>
    </w:pPr>
  </w:style>
  <w:style w:type="table" w:styleId="TableGrid">
    <w:name w:val="Table Grid"/>
    <w:basedOn w:val="TableNormal"/>
    <w:rsid w:val="006629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517405"/>
    <w:rPr>
      <w:color w:val="0000FF"/>
      <w:u w:val="single"/>
    </w:rPr>
  </w:style>
  <w:style w:type="character" w:customStyle="1" w:styleId="apple-converted-space">
    <w:name w:val="apple-converted-space"/>
    <w:basedOn w:val="DefaultParagraphFont"/>
    <w:rsid w:val="0051740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deweydefeatstruman.com/" TargetMode="External"/><Relationship Id="rId8" Type="http://schemas.openxmlformats.org/officeDocument/2006/relationships/hyperlink" Target="http://theweek.com/article/index/235578/10" TargetMode="External"/><Relationship Id="rId9" Type="http://schemas.openxmlformats.org/officeDocument/2006/relationships/hyperlink" Target="http://www.theatlanticwire.com/entertainment/2012/12/best" TargetMode="External"/><Relationship Id="rId10" Type="http://schemas.openxmlformats.org/officeDocument/2006/relationships/hyperlink" Target="http://www.deweydefeatst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972</Words>
  <Characters>5543</Characters>
  <Application>Microsoft Macintosh Word</Application>
  <DocSecurity>0</DocSecurity>
  <Lines>46</Lines>
  <Paragraphs>11</Paragraphs>
  <ScaleCrop>false</ScaleCrop>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Fromm</dc:creator>
  <cp:keywords/>
  <cp:lastModifiedBy>Megan Fromm</cp:lastModifiedBy>
  <cp:revision>26</cp:revision>
  <dcterms:created xsi:type="dcterms:W3CDTF">2013-07-03T21:49:00Z</dcterms:created>
  <dcterms:modified xsi:type="dcterms:W3CDTF">2013-07-19T16:01:00Z</dcterms:modified>
</cp:coreProperties>
</file>